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kontraktowa - co to właściwie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spotkałeś się kiedyś z pojęciem produkcji kontraktowej, ale nie do końca wiedziałeś czym ona jest i dla kogo, to ten wpis rozjaśni Ci wszystkie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produkcja kontraktowa?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kontraktowa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popularna zarówno w Polsce jak i na świecie. Polega ona na zleceniu procesu produkcyjnego firmie zewnętrznej, jednak przy zachowaniu pełnych praw własności do produktów. Dzięki temu klient otrzymuje gotowe już towary wyprodukowane pod jego własną marką.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zamawiając usługę, przychodzi do producenta z konkretną formułą lub pomysłem na projekt. Następnie omawia z nim warunki współpracy, ustalając między innymi zakres pomocy oraz terminy oddania produktów. Kontraktor oprócz samego wytworzenia artykułów, może pomóc zleceniodawcy w opracowaniu receptury, w analizie rynkowej czy wykonaniu brandingu. Razem dochodzą do tego jakie są potrzeby i możliwości klienta. Między innymi z tego powodu ważne jest, aby 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producenta kontraktowego</w:t>
      </w:r>
      <w:r>
        <w:rPr>
          <w:rFonts w:ascii="calibri" w:hAnsi="calibri" w:eastAsia="calibri" w:cs="calibri"/>
          <w:sz w:val="24"/>
          <w:szCs w:val="24"/>
        </w:rPr>
        <w:t xml:space="preserve"> sprawdzić czy ma on w danej branży duże doświadczenie. Ostatecznie to on będzie doradzał klientowi w kwestiach produkcyjnych, a także wytwarzał towary, które będą wypuszczane na rynek pod marką zleceniodawcy.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produkcja kontraktowa jest opłacalna?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produkcji jest najczęściej używany przez dopiero wchodzących w daną branżę przedsiębiorców. Wynika to z faktu, że nie chcą oni inwestować jeszcze w wybudowanie hali produkcyjnej, a zależy im na sprawdzeniu swojego produktu i wypuszczeniu go na rynek. Patrząc długofalowo, wiedzą, że rozpoznawalności marki jest kluczem do sukcesu, dlatego korzystając z usług kontraktora są w stanie budować wizerunek swoich produktów, jeszcze nie posiadając zaplecza produkcyjnego. Taka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kontraktowa</w:t>
      </w:r>
      <w:r>
        <w:rPr>
          <w:rFonts w:ascii="calibri" w:hAnsi="calibri" w:eastAsia="calibri" w:cs="calibri"/>
          <w:sz w:val="24"/>
          <w:szCs w:val="24"/>
        </w:rPr>
        <w:t xml:space="preserve"> sprawdza się również w tych firmach, które chcą poszerzać swój asortyment w obszarach w których nie mają doświadczenia lub gdy produkcja w ich własnej fabryce nie jest rentowna.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bioco.eu/produkcja-kontrakt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2026-02-04T04:22:53+01:00</dcterms:created>
  <dcterms:modified xsi:type="dcterms:W3CDTF">2026-02-04T04:22:53+01:00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