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odpowiedniego partnera do produkcji kontraktowej kosmetyków?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partnera do produkcji kontraktowej kosmetyków to kluczowy krok w budowaniu sukcesu marki kosmetycznej.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partnera do produkcji kontraktowej kosmetyków to kluczowy krok w budowaniu sukcesu marki kosmetycznej. Właściwy producent może znacząco wpłynąć na jakość, bezpieczeństwo oraz innowacyjność produktów, co z kolei przekłada się na zadowolenie klientów i wzrost konkurencyjności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Kryteria wyboru partnera do produkcji kontraktowej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wyborze partnera produkcyjnego jest analiza doświadczenia i wiedzy technicznej potencjalnych producentów. </w:t>
      </w:r>
      <w:r>
        <w:rPr>
          <w:rFonts w:ascii="calibri" w:hAnsi="calibri" w:eastAsia="calibri" w:cs="calibri"/>
          <w:sz w:val="24"/>
          <w:szCs w:val="24"/>
          <w:b/>
        </w:rPr>
        <w:t xml:space="preserve">Firmy z długoletnim stażem w branży kosmetycznej posiadają głęboką znajomość rynku</w:t>
      </w:r>
      <w:r>
        <w:rPr>
          <w:rFonts w:ascii="calibri" w:hAnsi="calibri" w:eastAsia="calibri" w:cs="calibri"/>
          <w:sz w:val="24"/>
          <w:szCs w:val="24"/>
        </w:rPr>
        <w:t xml:space="preserve"> oraz umiejętność dostosowania się do jego dynamicznych zmian. Doświadczeni producenci są również bardziej biegli w zarządzaniu procesami produkcyjnymi oraz w zapewnianiu najwyższych standardów jakości​.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kryterium jest</w:t>
      </w:r>
      <w:r>
        <w:rPr>
          <w:rFonts w:ascii="calibri" w:hAnsi="calibri" w:eastAsia="calibri" w:cs="calibri"/>
          <w:sz w:val="24"/>
          <w:szCs w:val="24"/>
          <w:b/>
        </w:rPr>
        <w:t xml:space="preserve"> zaplecze produkcyjne i technologiczne producenta</w:t>
      </w:r>
      <w:r>
        <w:rPr>
          <w:rFonts w:ascii="calibri" w:hAnsi="calibri" w:eastAsia="calibri" w:cs="calibri"/>
          <w:sz w:val="24"/>
          <w:szCs w:val="24"/>
        </w:rPr>
        <w:t xml:space="preserve">. Współczesna produkcja kosmetyków wymaga zaawansowanych technologii, które zapewniają efektywność i zgodność z normami jakości. Należy zwrócić uwagę, czy producent dysponuje nowoczesnym wyposażeniem oraz przestrzega zasad Dobrej Praktyki Produkcyjnej (GMP)​.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Wybierając partnera do produkcji kontraktowej kosmetyków, nie można zapominać o kwestiach formalnych.</w:t>
      </w:r>
      <w:r>
        <w:rPr>
          <w:rFonts w:ascii="calibri" w:hAnsi="calibri" w:eastAsia="calibri" w:cs="calibri"/>
          <w:sz w:val="24"/>
          <w:szCs w:val="24"/>
        </w:rPr>
        <w:t xml:space="preserve"> Producent powinien posiadać odpowiednie certyfikaty, takie jak ISO oraz inne dokumenty potwierdzające zgodność z międzynarodowymi standardami. Tylko wtedy można mieć pewność, że oferowane produkty będą spełniały wszystkie wymogi prawne i jakościowe.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wyboru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poszukiwaniu odpowiedniej firmy do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produkcji kontraktowej kosmetyków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warto rozpocząć od dokładnego badania rynku kosmetycznego. Należy zebrać informacje o kilku potencjalnych producentach, porównać ich oferty oraz sprawdzić referencje. Warto również skorzystać z rekomendacji innych przedsiębiorców z branży beauty.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Osobiste odwiedzenie zakładów produkcyjnych potencjalnych partnerów jest kolejnym krokiem, który nie powinien zostać pominięty. Taka wizyta pozwala ocenić warunki produkcji oraz bezpośrednio spotkać się z zespołem produkcyjnym, co może być kluczowe dla nawiązania efektywnej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ubioco.eu/produkcja-kontraktowa-kosmety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2026-03-25T22:36:07+01:00</dcterms:created>
  <dcterms:modified xsi:type="dcterms:W3CDTF">2026-03-25T22:36:07+01:00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